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A93" w:rsidRDefault="00853A93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53A93" w:rsidRDefault="00853A93">
      <w:pPr>
        <w:pStyle w:val="ConsPlusNormal"/>
        <w:jc w:val="both"/>
        <w:outlineLvl w:val="0"/>
      </w:pPr>
    </w:p>
    <w:p w:rsidR="00853A93" w:rsidRDefault="00853A93">
      <w:pPr>
        <w:pStyle w:val="ConsPlusTitle"/>
        <w:jc w:val="center"/>
        <w:outlineLvl w:val="0"/>
      </w:pPr>
      <w:r>
        <w:t>АДМИНИСТРАЦИЯ ГОРОДА ПЕРМИ</w:t>
      </w:r>
    </w:p>
    <w:p w:rsidR="00853A93" w:rsidRDefault="00853A93">
      <w:pPr>
        <w:pStyle w:val="ConsPlusTitle"/>
        <w:jc w:val="both"/>
      </w:pPr>
    </w:p>
    <w:p w:rsidR="00853A93" w:rsidRDefault="00853A93">
      <w:pPr>
        <w:pStyle w:val="ConsPlusTitle"/>
        <w:jc w:val="center"/>
      </w:pPr>
      <w:r>
        <w:t>ПОСТАНОВЛЕНИЕ</w:t>
      </w:r>
    </w:p>
    <w:p w:rsidR="00853A93" w:rsidRDefault="00853A93">
      <w:pPr>
        <w:pStyle w:val="ConsPlusTitle"/>
        <w:jc w:val="center"/>
      </w:pPr>
      <w:r>
        <w:t>от 4 июля 2018 г. N 456</w:t>
      </w:r>
    </w:p>
    <w:p w:rsidR="00853A93" w:rsidRDefault="00853A93">
      <w:pPr>
        <w:pStyle w:val="ConsPlusTitle"/>
        <w:jc w:val="both"/>
      </w:pPr>
    </w:p>
    <w:p w:rsidR="00853A93" w:rsidRDefault="00853A93">
      <w:pPr>
        <w:pStyle w:val="ConsPlusTitle"/>
        <w:jc w:val="center"/>
      </w:pPr>
      <w:r>
        <w:t>О ВНЕСЕНИИ ИЗМЕНЕНИЙ В МУНИЦИПАЛЬНУЮ ПРОГРАММУ</w:t>
      </w:r>
    </w:p>
    <w:p w:rsidR="00853A93" w:rsidRDefault="00853A93">
      <w:pPr>
        <w:pStyle w:val="ConsPlusTitle"/>
        <w:jc w:val="center"/>
      </w:pPr>
      <w:r>
        <w:t>"УПРАВЛЕНИЕ МУНИЦИПАЛЬНЫМ ИМУЩЕСТВОМ ГОРОДА ПЕРМИ",</w:t>
      </w:r>
    </w:p>
    <w:p w:rsidR="00853A93" w:rsidRDefault="00853A93">
      <w:pPr>
        <w:pStyle w:val="ConsPlusTitle"/>
        <w:jc w:val="center"/>
      </w:pPr>
      <w:r>
        <w:t>УТВЕРЖДЕННУЮ ПОСТАНОВЛЕНИЕМ АДМИНИСТРАЦИИ ГОРОДА</w:t>
      </w:r>
    </w:p>
    <w:p w:rsidR="00853A93" w:rsidRDefault="00853A93">
      <w:pPr>
        <w:pStyle w:val="ConsPlusTitle"/>
        <w:jc w:val="center"/>
      </w:pPr>
      <w:r>
        <w:t>ПЕРМИ ОТ 16.10.2017 N 834</w:t>
      </w: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16 октября 2017 г. N 834 (в ред. от 25.12.2017 N 1185, от 26.12.2017 N 1195, от 19.02.2018 N 94, от 09.04.2018 N 221, от 28.05.2018 N 324).</w:t>
      </w:r>
    </w:p>
    <w:p w:rsidR="00853A93" w:rsidRDefault="00853A9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53A93" w:rsidRDefault="00853A9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53A93" w:rsidRDefault="00853A93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jc w:val="right"/>
      </w:pPr>
      <w:r>
        <w:t>Глава города Перми</w:t>
      </w:r>
    </w:p>
    <w:p w:rsidR="00853A93" w:rsidRDefault="00853A93">
      <w:pPr>
        <w:pStyle w:val="ConsPlusNormal"/>
        <w:jc w:val="right"/>
      </w:pPr>
      <w:r>
        <w:t>Д.И.САМОЙЛОВ</w:t>
      </w: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jc w:val="right"/>
        <w:outlineLvl w:val="0"/>
      </w:pPr>
      <w:r>
        <w:t>УТВЕРЖДЕНЫ</w:t>
      </w:r>
    </w:p>
    <w:p w:rsidR="00853A93" w:rsidRDefault="00853A93">
      <w:pPr>
        <w:pStyle w:val="ConsPlusNormal"/>
        <w:jc w:val="right"/>
      </w:pPr>
      <w:r>
        <w:t>Постановлением</w:t>
      </w:r>
    </w:p>
    <w:p w:rsidR="00853A93" w:rsidRDefault="00853A93">
      <w:pPr>
        <w:pStyle w:val="ConsPlusNormal"/>
        <w:jc w:val="right"/>
      </w:pPr>
      <w:r>
        <w:t>администрации города Перми</w:t>
      </w:r>
    </w:p>
    <w:p w:rsidR="00853A93" w:rsidRDefault="00853A93">
      <w:pPr>
        <w:pStyle w:val="ConsPlusNormal"/>
        <w:jc w:val="right"/>
      </w:pPr>
      <w:r>
        <w:t>от 04.07.2018 N 456</w:t>
      </w: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Title"/>
        <w:jc w:val="center"/>
      </w:pPr>
      <w:bookmarkStart w:id="0" w:name="P30"/>
      <w:bookmarkEnd w:id="0"/>
      <w:r>
        <w:t>ИЗМЕНЕНИЯ</w:t>
      </w:r>
    </w:p>
    <w:p w:rsidR="00853A93" w:rsidRDefault="00853A93">
      <w:pPr>
        <w:pStyle w:val="ConsPlusTitle"/>
        <w:jc w:val="center"/>
      </w:pPr>
      <w:r>
        <w:t>В МУНИЦИПАЛЬНУЮ ПРОГРАММУ "УПРАВЛЕНИЕ МУНИЦИПАЛЬНЫМ</w:t>
      </w:r>
    </w:p>
    <w:p w:rsidR="00853A93" w:rsidRDefault="00853A93">
      <w:pPr>
        <w:pStyle w:val="ConsPlusTitle"/>
        <w:jc w:val="center"/>
      </w:pPr>
      <w:r>
        <w:t>ИМУЩЕСТВОМ ГОРОДА ПЕРМИ", УТВЕРЖДЕННУЮ ПОСТАНОВЛЕНИЕМ</w:t>
      </w:r>
    </w:p>
    <w:p w:rsidR="00853A93" w:rsidRDefault="00853A93">
      <w:pPr>
        <w:pStyle w:val="ConsPlusTitle"/>
        <w:jc w:val="center"/>
      </w:pPr>
      <w:r>
        <w:t>АДМИНИСТРАЦИИ ГОРОДА ПЕРМИ ОТ 16 ОКТЯБРЯ 2017 Г. N 834</w:t>
      </w:r>
    </w:p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853A93" w:rsidRDefault="00853A9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4762"/>
        <w:gridCol w:w="1247"/>
        <w:gridCol w:w="1247"/>
        <w:gridCol w:w="1247"/>
      </w:tblGrid>
      <w:tr w:rsidR="00853A93">
        <w:tc>
          <w:tcPr>
            <w:tcW w:w="340" w:type="dxa"/>
            <w:vMerge w:val="restart"/>
          </w:tcPr>
          <w:p w:rsidR="00853A93" w:rsidRDefault="00853A9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762" w:type="dxa"/>
          </w:tcPr>
          <w:p w:rsidR="00853A93" w:rsidRDefault="00853A9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2020</w:t>
            </w:r>
          </w:p>
        </w:tc>
      </w:tr>
      <w:tr w:rsidR="00853A93">
        <w:tc>
          <w:tcPr>
            <w:tcW w:w="340" w:type="dxa"/>
            <w:vMerge/>
          </w:tcPr>
          <w:p w:rsidR="00853A93" w:rsidRDefault="00853A93"/>
        </w:tc>
        <w:tc>
          <w:tcPr>
            <w:tcW w:w="4762" w:type="dxa"/>
          </w:tcPr>
          <w:p w:rsidR="00853A93" w:rsidRDefault="00853A9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88277,846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74138,900</w:t>
            </w:r>
          </w:p>
        </w:tc>
      </w:tr>
      <w:tr w:rsidR="00853A93">
        <w:tc>
          <w:tcPr>
            <w:tcW w:w="340" w:type="dxa"/>
            <w:vMerge/>
          </w:tcPr>
          <w:p w:rsidR="00853A93" w:rsidRDefault="00853A93"/>
        </w:tc>
        <w:tc>
          <w:tcPr>
            <w:tcW w:w="4762" w:type="dxa"/>
          </w:tcPr>
          <w:p w:rsidR="00853A93" w:rsidRDefault="00853A9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88277,846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74138,900</w:t>
            </w:r>
          </w:p>
        </w:tc>
      </w:tr>
      <w:tr w:rsidR="00853A93">
        <w:tc>
          <w:tcPr>
            <w:tcW w:w="340" w:type="dxa"/>
            <w:vMerge/>
          </w:tcPr>
          <w:p w:rsidR="00853A93" w:rsidRDefault="00853A93"/>
        </w:tc>
        <w:tc>
          <w:tcPr>
            <w:tcW w:w="4762" w:type="dxa"/>
          </w:tcPr>
          <w:p w:rsidR="00853A93" w:rsidRDefault="00853A9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4672,200</w:t>
            </w:r>
          </w:p>
        </w:tc>
      </w:tr>
      <w:tr w:rsidR="00853A93">
        <w:tc>
          <w:tcPr>
            <w:tcW w:w="340" w:type="dxa"/>
            <w:vMerge/>
          </w:tcPr>
          <w:p w:rsidR="00853A93" w:rsidRDefault="00853A93"/>
        </w:tc>
        <w:tc>
          <w:tcPr>
            <w:tcW w:w="4762" w:type="dxa"/>
          </w:tcPr>
          <w:p w:rsidR="00853A93" w:rsidRDefault="00853A9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4672,200</w:t>
            </w:r>
          </w:p>
        </w:tc>
      </w:tr>
      <w:tr w:rsidR="00853A93">
        <w:tc>
          <w:tcPr>
            <w:tcW w:w="340" w:type="dxa"/>
            <w:vMerge/>
          </w:tcPr>
          <w:p w:rsidR="00853A93" w:rsidRDefault="00853A93"/>
        </w:tc>
        <w:tc>
          <w:tcPr>
            <w:tcW w:w="4762" w:type="dxa"/>
          </w:tcPr>
          <w:p w:rsidR="00853A93" w:rsidRDefault="00853A9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74147,946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</w:tr>
      <w:tr w:rsidR="00853A93">
        <w:tc>
          <w:tcPr>
            <w:tcW w:w="340" w:type="dxa"/>
            <w:vMerge/>
          </w:tcPr>
          <w:p w:rsidR="00853A93" w:rsidRDefault="00853A93"/>
        </w:tc>
        <w:tc>
          <w:tcPr>
            <w:tcW w:w="4762" w:type="dxa"/>
          </w:tcPr>
          <w:p w:rsidR="00853A93" w:rsidRDefault="00853A9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74147,946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</w:tr>
    </w:tbl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ind w:firstLine="540"/>
        <w:jc w:val="both"/>
      </w:pPr>
      <w:r>
        <w:t xml:space="preserve">2. В разделе "Финансирование муниципальной программы "Управление муниципальным имуществом города Перми" </w:t>
      </w:r>
      <w:hyperlink r:id="rId11" w:history="1">
        <w:r>
          <w:rPr>
            <w:color w:val="0000FF"/>
          </w:rPr>
          <w:t>строки 1.2</w:t>
        </w:r>
      </w:hyperlink>
      <w:r>
        <w:t xml:space="preserve">, </w:t>
      </w:r>
      <w:hyperlink r:id="rId12" w:history="1">
        <w:r>
          <w:rPr>
            <w:color w:val="0000FF"/>
          </w:rPr>
          <w:t>1.2.1</w:t>
        </w:r>
      </w:hyperlink>
      <w:r>
        <w:t>, "</w:t>
      </w:r>
      <w:hyperlink r:id="rId13" w:history="1">
        <w:r>
          <w:rPr>
            <w:color w:val="0000FF"/>
          </w:rPr>
          <w:t>Итого</w:t>
        </w:r>
      </w:hyperlink>
      <w:r>
        <w:t xml:space="preserve"> по цели, в том числе по источникам финансирования", "</w:t>
      </w:r>
      <w:hyperlink r:id="rId14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853A93" w:rsidRDefault="00853A9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835"/>
        <w:gridCol w:w="1531"/>
        <w:gridCol w:w="1247"/>
        <w:gridCol w:w="1247"/>
        <w:gridCol w:w="1247"/>
      </w:tblGrid>
      <w:tr w:rsidR="00853A93">
        <w:tc>
          <w:tcPr>
            <w:tcW w:w="737" w:type="dxa"/>
          </w:tcPr>
          <w:p w:rsidR="00853A93" w:rsidRDefault="00853A9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835" w:type="dxa"/>
          </w:tcPr>
          <w:p w:rsidR="00853A93" w:rsidRDefault="00853A93">
            <w:pPr>
              <w:pStyle w:val="ConsPlusNormal"/>
            </w:pPr>
            <w:r>
              <w:t>Подпрограмма. Содержание муниципального имущества</w:t>
            </w:r>
          </w:p>
        </w:tc>
        <w:tc>
          <w:tcPr>
            <w:tcW w:w="1531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74147,946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</w:tr>
      <w:tr w:rsidR="00853A93">
        <w:tc>
          <w:tcPr>
            <w:tcW w:w="737" w:type="dxa"/>
          </w:tcPr>
          <w:p w:rsidR="00853A93" w:rsidRDefault="00853A9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366" w:type="dxa"/>
            <w:gridSpan w:val="2"/>
          </w:tcPr>
          <w:p w:rsidR="00853A93" w:rsidRDefault="00853A93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74147,946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</w:tr>
      <w:tr w:rsidR="00853A93">
        <w:tc>
          <w:tcPr>
            <w:tcW w:w="3572" w:type="dxa"/>
            <w:gridSpan w:val="2"/>
          </w:tcPr>
          <w:p w:rsidR="00853A93" w:rsidRDefault="00853A93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531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88277,846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74138,900</w:t>
            </w:r>
          </w:p>
        </w:tc>
      </w:tr>
      <w:tr w:rsidR="00853A93">
        <w:tc>
          <w:tcPr>
            <w:tcW w:w="3572" w:type="dxa"/>
            <w:gridSpan w:val="2"/>
          </w:tcPr>
          <w:p w:rsidR="00853A93" w:rsidRDefault="00853A93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531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88277,846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74138,900</w:t>
            </w:r>
          </w:p>
        </w:tc>
      </w:tr>
    </w:tbl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ind w:firstLine="540"/>
        <w:jc w:val="both"/>
      </w:pPr>
      <w:r>
        <w:t xml:space="preserve">3. В </w:t>
      </w:r>
      <w:hyperlink r:id="rId15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Перми":</w:t>
      </w:r>
    </w:p>
    <w:p w:rsidR="00853A93" w:rsidRDefault="00853A93">
      <w:pPr>
        <w:pStyle w:val="ConsPlusNormal"/>
        <w:spacing w:before="220"/>
        <w:ind w:firstLine="540"/>
        <w:jc w:val="both"/>
      </w:pPr>
      <w:r>
        <w:t xml:space="preserve">3.1. в </w:t>
      </w:r>
      <w:hyperlink r:id="rId16" w:history="1">
        <w:r>
          <w:rPr>
            <w:color w:val="0000FF"/>
          </w:rPr>
          <w:t>графе 10 строки 1.2.1.1.1</w:t>
        </w:r>
      </w:hyperlink>
      <w:r>
        <w:t xml:space="preserve"> цифры "56956,238" заменить цифрами "52810,330";</w:t>
      </w:r>
    </w:p>
    <w:p w:rsidR="00853A93" w:rsidRDefault="00853A93">
      <w:pPr>
        <w:pStyle w:val="ConsPlusNormal"/>
        <w:spacing w:before="220"/>
        <w:ind w:firstLine="540"/>
        <w:jc w:val="both"/>
      </w:pPr>
      <w:r>
        <w:t xml:space="preserve">3.2. в </w:t>
      </w:r>
      <w:hyperlink r:id="rId17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1.2.1.1.1, в том числе по источникам финансирования" цифры "56956,238" заменить цифрами "52810,330";</w:t>
      </w:r>
    </w:p>
    <w:p w:rsidR="00853A93" w:rsidRDefault="00853A93">
      <w:pPr>
        <w:pStyle w:val="ConsPlusNormal"/>
        <w:spacing w:before="220"/>
        <w:ind w:firstLine="540"/>
        <w:jc w:val="both"/>
      </w:pPr>
      <w:r>
        <w:t>3.3. строки "</w:t>
      </w:r>
      <w:hyperlink r:id="rId18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0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853A93" w:rsidRDefault="00853A9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1531"/>
        <w:gridCol w:w="1247"/>
        <w:gridCol w:w="1247"/>
        <w:gridCol w:w="1247"/>
      </w:tblGrid>
      <w:tr w:rsidR="00853A93">
        <w:tc>
          <w:tcPr>
            <w:tcW w:w="3572" w:type="dxa"/>
          </w:tcPr>
          <w:p w:rsidR="00853A93" w:rsidRDefault="00853A9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74147,946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</w:tr>
      <w:tr w:rsidR="00853A93">
        <w:tc>
          <w:tcPr>
            <w:tcW w:w="3572" w:type="dxa"/>
          </w:tcPr>
          <w:p w:rsidR="00853A93" w:rsidRDefault="00853A93">
            <w:pPr>
              <w:pStyle w:val="ConsPlusNormal"/>
            </w:pPr>
            <w:r>
              <w:t xml:space="preserve">Итого по задаче 1.2.1, в том числе </w:t>
            </w:r>
            <w:r>
              <w:lastRenderedPageBreak/>
              <w:t>по источникам финансирования</w:t>
            </w:r>
          </w:p>
        </w:tc>
        <w:tc>
          <w:tcPr>
            <w:tcW w:w="1531" w:type="dxa"/>
          </w:tcPr>
          <w:p w:rsidR="00853A93" w:rsidRDefault="00853A93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lastRenderedPageBreak/>
              <w:t>74147,946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</w:tr>
      <w:tr w:rsidR="00853A93">
        <w:tc>
          <w:tcPr>
            <w:tcW w:w="3572" w:type="dxa"/>
          </w:tcPr>
          <w:p w:rsidR="00853A93" w:rsidRDefault="00853A9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74147,946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69466,700</w:t>
            </w:r>
          </w:p>
        </w:tc>
      </w:tr>
    </w:tbl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ind w:firstLine="540"/>
        <w:jc w:val="both"/>
      </w:pPr>
      <w:r>
        <w:t xml:space="preserve">4. В разделе "Методика расчета значений показателей конечного результата муниципальной программы "Управление муниципальным имуществом города Перми" </w:t>
      </w:r>
      <w:hyperlink r:id="rId21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853A93" w:rsidRDefault="00853A93">
      <w:pPr>
        <w:pStyle w:val="ConsPlusNormal"/>
        <w:jc w:val="both"/>
      </w:pPr>
    </w:p>
    <w:p w:rsidR="00853A93" w:rsidRDefault="00853A93">
      <w:pPr>
        <w:sectPr w:rsidR="00853A93" w:rsidSect="009A5E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444"/>
        <w:gridCol w:w="559"/>
        <w:gridCol w:w="454"/>
        <w:gridCol w:w="1701"/>
        <w:gridCol w:w="3855"/>
        <w:gridCol w:w="1729"/>
        <w:gridCol w:w="1324"/>
        <w:gridCol w:w="1339"/>
      </w:tblGrid>
      <w:tr w:rsidR="00853A93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853A93" w:rsidRDefault="00853A9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853A93" w:rsidRDefault="00853A93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853A93" w:rsidRDefault="00853A9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853A93" w:rsidRDefault="00853A93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53A93" w:rsidRDefault="00853A93">
            <w:pPr>
              <w:pStyle w:val="ConsPlusNormal"/>
              <w:jc w:val="center"/>
            </w:pPr>
            <w:r w:rsidRPr="00AD33E1">
              <w:rPr>
                <w:position w:val="-26"/>
              </w:rPr>
              <w:pict>
                <v:shape id="_x0000_i1025" style="width:56.25pt;height:37.5pt" coordsize="" o:spt="100" adj="0,,0" path="" filled="f" stroked="f">
                  <v:stroke joinstyle="miter"/>
                  <v:imagedata r:id="rId22" o:title="base_23920_115558_32768"/>
                  <v:formulas/>
                  <v:path o:connecttype="segments"/>
                </v:shape>
              </w:pic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853A93" w:rsidRDefault="00853A93">
            <w:pPr>
              <w:pStyle w:val="ConsPlusNormal"/>
              <w:jc w:val="center"/>
            </w:pPr>
            <w:r>
              <w:t>Д - общая сумма доходов;</w:t>
            </w:r>
          </w:p>
          <w:p w:rsidR="00853A93" w:rsidRDefault="00853A93">
            <w:pPr>
              <w:pStyle w:val="ConsPlusNormal"/>
              <w:jc w:val="center"/>
            </w:pPr>
            <w:proofErr w:type="spellStart"/>
            <w:r>
              <w:t>Дi</w:t>
            </w:r>
            <w:proofErr w:type="spellEnd"/>
            <w:r>
              <w:t xml:space="preserve"> = Д</w:t>
            </w:r>
            <w:r>
              <w:rPr>
                <w:vertAlign w:val="subscript"/>
              </w:rPr>
              <w:t>1</w:t>
            </w:r>
            <w:r>
              <w:t xml:space="preserve"> + Д</w:t>
            </w:r>
            <w:r>
              <w:rPr>
                <w:vertAlign w:val="subscript"/>
              </w:rPr>
              <w:t>2</w:t>
            </w:r>
            <w:r>
              <w:t xml:space="preserve"> + Д</w:t>
            </w:r>
            <w:r>
              <w:rPr>
                <w:vertAlign w:val="subscript"/>
              </w:rPr>
              <w:t>3</w:t>
            </w:r>
            <w:r>
              <w:t xml:space="preserve"> + Д</w:t>
            </w:r>
            <w:r>
              <w:rPr>
                <w:vertAlign w:val="subscript"/>
              </w:rPr>
              <w:t>4</w:t>
            </w:r>
            <w:r>
              <w:t xml:space="preserve"> + Д</w:t>
            </w:r>
            <w:r>
              <w:rPr>
                <w:vertAlign w:val="subscript"/>
              </w:rPr>
              <w:t>5</w:t>
            </w:r>
            <w:r>
              <w:t>, где</w:t>
            </w:r>
          </w:p>
          <w:p w:rsidR="00853A93" w:rsidRDefault="00853A9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1</w:t>
            </w:r>
            <w:r>
              <w:t xml:space="preserve"> - доходы в виде прибыли, приходящейся на доли в уставных (складочных) капиталах хозяйственных обществ, или дивидендов по акциям, принадлежащим городским округам;</w:t>
            </w:r>
          </w:p>
          <w:p w:rsidR="00853A93" w:rsidRDefault="00853A9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2</w:t>
            </w:r>
            <w:r>
              <w:t xml:space="preserve"> - доходы от сдачи в аренду муниципального имущества;</w:t>
            </w:r>
          </w:p>
          <w:p w:rsidR="00853A93" w:rsidRDefault="00853A9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3</w:t>
            </w:r>
            <w:r>
              <w:t xml:space="preserve"> - доходы от передачи муниципального имущества в концессию;</w:t>
            </w:r>
          </w:p>
          <w:p w:rsidR="00853A93" w:rsidRDefault="00853A9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4</w:t>
            </w:r>
            <w:r>
              <w:t xml:space="preserve"> - доходы от реализации муниципального имущества;</w:t>
            </w:r>
          </w:p>
          <w:p w:rsidR="00853A93" w:rsidRDefault="00853A9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5</w:t>
            </w:r>
            <w:r>
              <w:t xml:space="preserve"> - непрогнозируемые доходы, носящие непостоянный характер поступлений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:rsidR="00853A93" w:rsidRDefault="00853A93">
            <w:pPr>
              <w:pStyle w:val="ConsPlusNormal"/>
              <w:jc w:val="center"/>
            </w:pPr>
            <w:r>
              <w:t>данные аналитического учета из программного продукта "АЦК Финансы"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53A93" w:rsidRDefault="00853A93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853A93" w:rsidRDefault="00853A93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</w:tbl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ind w:firstLine="540"/>
        <w:jc w:val="both"/>
      </w:pPr>
      <w:r>
        <w:t xml:space="preserve">5. В </w:t>
      </w:r>
      <w:hyperlink r:id="rId23" w:history="1">
        <w:r>
          <w:rPr>
            <w:color w:val="0000FF"/>
          </w:rPr>
          <w:t>приложении 2</w:t>
        </w:r>
      </w:hyperlink>
      <w:r>
        <w:t>:</w:t>
      </w:r>
    </w:p>
    <w:p w:rsidR="00853A93" w:rsidRDefault="00853A93">
      <w:pPr>
        <w:pStyle w:val="ConsPlusNormal"/>
        <w:spacing w:before="220"/>
        <w:ind w:firstLine="540"/>
        <w:jc w:val="both"/>
      </w:pPr>
      <w:r>
        <w:t xml:space="preserve">5.1. </w:t>
      </w:r>
      <w:hyperlink r:id="rId24" w:history="1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853A93" w:rsidRDefault="00853A9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849"/>
        <w:gridCol w:w="814"/>
        <w:gridCol w:w="1361"/>
        <w:gridCol w:w="1361"/>
        <w:gridCol w:w="2268"/>
        <w:gridCol w:w="680"/>
        <w:gridCol w:w="992"/>
        <w:gridCol w:w="964"/>
        <w:gridCol w:w="1247"/>
      </w:tblGrid>
      <w:tr w:rsidR="00853A93">
        <w:tc>
          <w:tcPr>
            <w:tcW w:w="1247" w:type="dxa"/>
            <w:vMerge w:val="restart"/>
          </w:tcPr>
          <w:p w:rsidR="00853A93" w:rsidRDefault="00853A93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849" w:type="dxa"/>
            <w:vMerge w:val="restart"/>
          </w:tcPr>
          <w:p w:rsidR="00853A93" w:rsidRDefault="00853A93">
            <w:pPr>
              <w:pStyle w:val="ConsPlusNormal"/>
            </w:pPr>
            <w:r>
              <w:t>Выполнение работ по содержанию и обслуживанию нежилого муниципального фонда</w:t>
            </w:r>
          </w:p>
        </w:tc>
        <w:tc>
          <w:tcPr>
            <w:tcW w:w="814" w:type="dxa"/>
          </w:tcPr>
          <w:p w:rsidR="00853A93" w:rsidRDefault="00853A9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853A93" w:rsidRDefault="00853A93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853A93" w:rsidRDefault="00853A93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853A93" w:rsidRDefault="00853A93">
            <w:pPr>
              <w:pStyle w:val="ConsPlusNormal"/>
              <w:jc w:val="center"/>
            </w:pPr>
            <w:r>
              <w:t>площадь нежилых помещений, находящихся на содержании</w:t>
            </w:r>
          </w:p>
        </w:tc>
        <w:tc>
          <w:tcPr>
            <w:tcW w:w="680" w:type="dxa"/>
          </w:tcPr>
          <w:p w:rsidR="00853A93" w:rsidRDefault="00853A9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92" w:type="dxa"/>
          </w:tcPr>
          <w:p w:rsidR="00853A93" w:rsidRDefault="00853A93">
            <w:pPr>
              <w:pStyle w:val="ConsPlusNormal"/>
              <w:jc w:val="center"/>
            </w:pPr>
            <w:r>
              <w:t>51,9</w:t>
            </w:r>
          </w:p>
        </w:tc>
        <w:tc>
          <w:tcPr>
            <w:tcW w:w="964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27186,221</w:t>
            </w:r>
          </w:p>
        </w:tc>
      </w:tr>
      <w:tr w:rsidR="00853A93">
        <w:tc>
          <w:tcPr>
            <w:tcW w:w="1247" w:type="dxa"/>
            <w:vMerge/>
          </w:tcPr>
          <w:p w:rsidR="00853A93" w:rsidRDefault="00853A93"/>
        </w:tc>
        <w:tc>
          <w:tcPr>
            <w:tcW w:w="1849" w:type="dxa"/>
            <w:vMerge/>
          </w:tcPr>
          <w:p w:rsidR="00853A93" w:rsidRDefault="00853A93"/>
        </w:tc>
        <w:tc>
          <w:tcPr>
            <w:tcW w:w="814" w:type="dxa"/>
          </w:tcPr>
          <w:p w:rsidR="00853A93" w:rsidRDefault="00853A9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853A93" w:rsidRDefault="00853A93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853A93" w:rsidRDefault="00853A93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853A93" w:rsidRDefault="00853A93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680" w:type="dxa"/>
          </w:tcPr>
          <w:p w:rsidR="00853A93" w:rsidRDefault="00853A93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992" w:type="dxa"/>
          </w:tcPr>
          <w:p w:rsidR="00853A93" w:rsidRDefault="00853A93">
            <w:pPr>
              <w:pStyle w:val="ConsPlusNormal"/>
              <w:jc w:val="center"/>
            </w:pPr>
            <w:r>
              <w:t>6174</w:t>
            </w:r>
          </w:p>
        </w:tc>
        <w:tc>
          <w:tcPr>
            <w:tcW w:w="964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11107,696</w:t>
            </w:r>
          </w:p>
        </w:tc>
      </w:tr>
      <w:tr w:rsidR="00853A93">
        <w:tc>
          <w:tcPr>
            <w:tcW w:w="1247" w:type="dxa"/>
            <w:vMerge/>
          </w:tcPr>
          <w:p w:rsidR="00853A93" w:rsidRDefault="00853A93"/>
        </w:tc>
        <w:tc>
          <w:tcPr>
            <w:tcW w:w="1849" w:type="dxa"/>
            <w:vMerge/>
          </w:tcPr>
          <w:p w:rsidR="00853A93" w:rsidRDefault="00853A93"/>
        </w:tc>
        <w:tc>
          <w:tcPr>
            <w:tcW w:w="814" w:type="dxa"/>
          </w:tcPr>
          <w:p w:rsidR="00853A93" w:rsidRDefault="00853A9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853A93" w:rsidRDefault="00853A93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853A93" w:rsidRDefault="00853A93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853A93" w:rsidRDefault="00853A93">
            <w:pPr>
              <w:pStyle w:val="ConsPlusNormal"/>
              <w:jc w:val="center"/>
            </w:pPr>
            <w:r>
              <w:t>количество потребляемой электрической энергии объектами нежилого муниципального фонда</w:t>
            </w:r>
          </w:p>
        </w:tc>
        <w:tc>
          <w:tcPr>
            <w:tcW w:w="680" w:type="dxa"/>
          </w:tcPr>
          <w:p w:rsidR="00853A93" w:rsidRDefault="00853A93">
            <w:pPr>
              <w:pStyle w:val="ConsPlusNormal"/>
              <w:jc w:val="center"/>
            </w:pPr>
            <w:r>
              <w:t>к/Вт</w:t>
            </w:r>
          </w:p>
        </w:tc>
        <w:tc>
          <w:tcPr>
            <w:tcW w:w="992" w:type="dxa"/>
          </w:tcPr>
          <w:p w:rsidR="00853A93" w:rsidRDefault="00853A93">
            <w:pPr>
              <w:pStyle w:val="ConsPlusNormal"/>
              <w:jc w:val="center"/>
            </w:pPr>
            <w:r>
              <w:t>635172</w:t>
            </w:r>
          </w:p>
        </w:tc>
        <w:tc>
          <w:tcPr>
            <w:tcW w:w="964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3366,413</w:t>
            </w:r>
          </w:p>
        </w:tc>
      </w:tr>
    </w:tbl>
    <w:p w:rsidR="00853A93" w:rsidRDefault="00853A93">
      <w:pPr>
        <w:pStyle w:val="ConsPlusNormal"/>
        <w:jc w:val="both"/>
      </w:pPr>
    </w:p>
    <w:p w:rsidR="00853A93" w:rsidRDefault="00853A93">
      <w:pPr>
        <w:pStyle w:val="ConsPlusNormal"/>
        <w:ind w:firstLine="540"/>
        <w:jc w:val="both"/>
      </w:pPr>
      <w:r>
        <w:t xml:space="preserve">5.2. в </w:t>
      </w:r>
      <w:hyperlink r:id="rId25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1.2.1.1.1, в том числе по источникам финансирования" цифры "56956,238" заменить цифрами "52810,330";</w:t>
      </w:r>
    </w:p>
    <w:p w:rsidR="00853A93" w:rsidRDefault="00853A93">
      <w:pPr>
        <w:pStyle w:val="ConsPlusNormal"/>
        <w:spacing w:before="220"/>
        <w:ind w:firstLine="540"/>
        <w:jc w:val="both"/>
      </w:pPr>
      <w:r>
        <w:t>5.3. строки "</w:t>
      </w:r>
      <w:hyperlink r:id="rId26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8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853A93" w:rsidRDefault="00853A9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72"/>
        <w:gridCol w:w="964"/>
        <w:gridCol w:w="1247"/>
      </w:tblGrid>
      <w:tr w:rsidR="00853A93">
        <w:tc>
          <w:tcPr>
            <w:tcW w:w="10572" w:type="dxa"/>
          </w:tcPr>
          <w:p w:rsidR="00853A93" w:rsidRDefault="00853A9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64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74147,946</w:t>
            </w:r>
          </w:p>
        </w:tc>
      </w:tr>
      <w:tr w:rsidR="00853A93">
        <w:tc>
          <w:tcPr>
            <w:tcW w:w="10572" w:type="dxa"/>
          </w:tcPr>
          <w:p w:rsidR="00853A93" w:rsidRDefault="00853A9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64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74147,946</w:t>
            </w:r>
          </w:p>
        </w:tc>
      </w:tr>
      <w:tr w:rsidR="00853A93">
        <w:tc>
          <w:tcPr>
            <w:tcW w:w="10572" w:type="dxa"/>
          </w:tcPr>
          <w:p w:rsidR="00853A93" w:rsidRDefault="00853A9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64" w:type="dxa"/>
          </w:tcPr>
          <w:p w:rsidR="00853A93" w:rsidRDefault="00853A9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3A93" w:rsidRDefault="00853A93">
            <w:pPr>
              <w:pStyle w:val="ConsPlusNormal"/>
              <w:jc w:val="center"/>
            </w:pPr>
            <w:r>
              <w:t>74147,946</w:t>
            </w:r>
          </w:p>
        </w:tc>
      </w:tr>
    </w:tbl>
    <w:p w:rsidR="003420A1" w:rsidRDefault="003420A1">
      <w:bookmarkStart w:id="1" w:name="_GoBack"/>
      <w:bookmarkEnd w:id="1"/>
    </w:p>
    <w:sectPr w:rsidR="003420A1" w:rsidSect="00AD33E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93"/>
    <w:rsid w:val="003420A1"/>
    <w:rsid w:val="00853A93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01916F-0B95-484B-94E8-205C73329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A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3A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3A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1CA6867892C514B7B777AFBF10833DE30D12AC316B9F3C95D0AE44E95038BB3Eb8L1E" TargetMode="External"/><Relationship Id="rId13" Type="http://schemas.openxmlformats.org/officeDocument/2006/relationships/hyperlink" Target="consultantplus://offline/ref=691CA6867892C514B7B777AFBF10833DE30D12AC316A9F3D92D3AE44E95038BB3E81BD1C57854E92D594C094b4L9E" TargetMode="External"/><Relationship Id="rId18" Type="http://schemas.openxmlformats.org/officeDocument/2006/relationships/hyperlink" Target="consultantplus://offline/ref=691CA6867892C514B7B777AFBF10833DE30D12AC316A9F3D92D3AE44E95038BB3E81BD1C57854E92D594C092b4L3E" TargetMode="External"/><Relationship Id="rId26" Type="http://schemas.openxmlformats.org/officeDocument/2006/relationships/hyperlink" Target="consultantplus://offline/ref=691CA6867892C514B7B777AFBF10833DE30D12AC316A9F3D92D3AE44E95038BB3E81BD1C57854E92D594C09Fb4L1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91CA6867892C514B7B777AFBF10833DE30D12AC316A9F3D92D3AE44E95038BB3E81BD1C57854E92D595C592b4L2E" TargetMode="External"/><Relationship Id="rId7" Type="http://schemas.openxmlformats.org/officeDocument/2006/relationships/hyperlink" Target="consultantplus://offline/ref=691CA6867892C514B7B777AFBF10833DE30D12AC316B9D3990D0AE44E95038BB3E81BD1C57854E92D595C194b4L2E" TargetMode="External"/><Relationship Id="rId12" Type="http://schemas.openxmlformats.org/officeDocument/2006/relationships/hyperlink" Target="consultantplus://offline/ref=691CA6867892C514B7B777AFBF10833DE30D12AC316A9F3D92D3AE44E95038BB3E81BD1C57854E92D594C094b4L4E" TargetMode="External"/><Relationship Id="rId17" Type="http://schemas.openxmlformats.org/officeDocument/2006/relationships/hyperlink" Target="consultantplus://offline/ref=691CA6867892C514B7B777AFBF10833DE30D12AC316A9F3D92D3AE44E95038BB3E81BD1C57854E92D594C092b4L0E" TargetMode="External"/><Relationship Id="rId25" Type="http://schemas.openxmlformats.org/officeDocument/2006/relationships/hyperlink" Target="consultantplus://offline/ref=691CA6867892C514B7B777AFBF10833DE30D12AC316A9F3D92D3AE44E95038BB3E81BD1C57854E92D594C091b4L9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91CA6867892C514B7B777AFBF10833DE30D12AC316A9F3D92D3AE44E95038BB3E81BD1C57854E92D594C095b4L9E" TargetMode="External"/><Relationship Id="rId20" Type="http://schemas.openxmlformats.org/officeDocument/2006/relationships/hyperlink" Target="consultantplus://offline/ref=691CA6867892C514B7B777AFBF10833DE30D12AC316A9F3D92D3AE44E95038BB3E81BD1C57854E92D594C093b4L3E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1CA6867892C514B7B769A2A97CDE36E90E45A8326A9168CC84A813B6b0L0E" TargetMode="External"/><Relationship Id="rId11" Type="http://schemas.openxmlformats.org/officeDocument/2006/relationships/hyperlink" Target="consultantplus://offline/ref=691CA6867892C514B7B777AFBF10833DE30D12AC316A9F3D92D3AE44E95038BB3E81BD1C57854E92D594C097b4L8E" TargetMode="External"/><Relationship Id="rId24" Type="http://schemas.openxmlformats.org/officeDocument/2006/relationships/hyperlink" Target="consultantplus://offline/ref=691CA6867892C514B7B777AFBF10833DE30D12AC316A9F3D92D3AE44E95038BB3E81BD1C57854E92D595C692b4L9E" TargetMode="External"/><Relationship Id="rId5" Type="http://schemas.openxmlformats.org/officeDocument/2006/relationships/hyperlink" Target="consultantplus://offline/ref=691CA6867892C514B7B769A2A97CDE36E90F45A4356D9168CC84A813B6b0L0E" TargetMode="External"/><Relationship Id="rId15" Type="http://schemas.openxmlformats.org/officeDocument/2006/relationships/hyperlink" Target="consultantplus://offline/ref=691CA6867892C514B7B777AFBF10833DE30D12AC316A9F3D92D3AE44E95038BB3E81BD1C57854E92D595C39Eb4L3E" TargetMode="External"/><Relationship Id="rId23" Type="http://schemas.openxmlformats.org/officeDocument/2006/relationships/hyperlink" Target="consultantplus://offline/ref=691CA6867892C514B7B777AFBF10833DE30D12AC316A9F3D92D3AE44E95038BB3E81BD1C57854E92D595C694b4L1E" TargetMode="External"/><Relationship Id="rId28" Type="http://schemas.openxmlformats.org/officeDocument/2006/relationships/hyperlink" Target="consultantplus://offline/ref=691CA6867892C514B7B777AFBF10833DE30D12AC316A9F3D92D3AE44E95038BB3E81BD1C57854E92D594C09Fb4L7E" TargetMode="External"/><Relationship Id="rId10" Type="http://schemas.openxmlformats.org/officeDocument/2006/relationships/hyperlink" Target="consultantplus://offline/ref=691CA6867892C514B7B777AFBF10833DE30D12AC316A9F3D92D3AE44E95038BB3E81BD1C57854E92D594C19Eb4L9E" TargetMode="External"/><Relationship Id="rId19" Type="http://schemas.openxmlformats.org/officeDocument/2006/relationships/hyperlink" Target="consultantplus://offline/ref=691CA6867892C514B7B777AFBF10833DE30D12AC316A9F3D92D3AE44E95038BB3E81BD1C57854E92D594C092b4L8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91CA6867892C514B7B777AFBF10833DE30D12AC316A9F3D92D3AE44E95038BB3E81BD1C57854E92D595C197b4L7E" TargetMode="External"/><Relationship Id="rId14" Type="http://schemas.openxmlformats.org/officeDocument/2006/relationships/hyperlink" Target="consultantplus://offline/ref=691CA6867892C514B7B777AFBF10833DE30D12AC316A9F3D92D3AE44E95038BB3E81BD1C57854E92D594C095b4L4E" TargetMode="External"/><Relationship Id="rId22" Type="http://schemas.openxmlformats.org/officeDocument/2006/relationships/image" Target="media/image1.wmf"/><Relationship Id="rId27" Type="http://schemas.openxmlformats.org/officeDocument/2006/relationships/hyperlink" Target="consultantplus://offline/ref=691CA6867892C514B7B777AFBF10833DE30D12AC316A9F3D92D3AE44E95038BB3E81BD1C57854E92D594C09Fb4L4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9600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2018-09-05T04:11:00Z</dcterms:created>
  <dcterms:modified xsi:type="dcterms:W3CDTF">2018-09-05T04:11:00Z</dcterms:modified>
</cp:coreProperties>
</file>